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2F25" w14:textId="77777777" w:rsidR="00E11525" w:rsidRPr="00267806" w:rsidRDefault="00E11525" w:rsidP="00E11525">
      <w:pPr>
        <w:rPr>
          <w:rFonts w:ascii="Choplin Medium-DEMO" w:eastAsia="Calibri" w:hAnsi="Choplin Medium-DEMO" w:cs="Calibri"/>
          <w:sz w:val="32"/>
          <w:szCs w:val="32"/>
        </w:rPr>
      </w:pPr>
      <w:r w:rsidRPr="00267806">
        <w:rPr>
          <w:rFonts w:ascii="Choplin Medium-DEMO" w:eastAsia="Calibri" w:hAnsi="Choplin Medium-DEMO" w:cs="Calibri"/>
          <w:sz w:val="32"/>
          <w:szCs w:val="32"/>
          <w:u w:val="single"/>
        </w:rPr>
        <w:t xml:space="preserve">Senior Women’s </w:t>
      </w:r>
      <w:r w:rsidRPr="00267806">
        <w:rPr>
          <w:rFonts w:ascii="Choplin Medium-DEMO" w:eastAsia="Calibri" w:hAnsi="Choplin Medium-DEMO" w:cs="Calibri"/>
          <w:sz w:val="32"/>
          <w:szCs w:val="32"/>
        </w:rPr>
        <w:t xml:space="preserve"> </w:t>
      </w:r>
    </w:p>
    <w:p w14:paraId="1C0B7117" w14:textId="77777777" w:rsidR="00E11525" w:rsidRPr="00267806" w:rsidRDefault="00E11525" w:rsidP="00E11525">
      <w:pPr>
        <w:rPr>
          <w:rFonts w:ascii="Choplin ExtraLight-DEMO" w:eastAsia="Calibri" w:hAnsi="Choplin ExtraLight-DEMO" w:cs="Calibri"/>
          <w:sz w:val="24"/>
          <w:szCs w:val="24"/>
        </w:rPr>
      </w:pPr>
    </w:p>
    <w:p w14:paraId="7DFE403D" w14:textId="77777777" w:rsidR="00E11525" w:rsidRPr="00267806" w:rsidRDefault="00E11525" w:rsidP="00E11525">
      <w:pPr>
        <w:spacing w:before="100" w:after="100"/>
        <w:ind w:right="1200"/>
        <w:rPr>
          <w:rFonts w:ascii="Choplin ExtraLight-DEMO" w:eastAsia="Calibri" w:hAnsi="Choplin ExtraLight-DEMO" w:cs="Calibri"/>
        </w:rPr>
      </w:pPr>
      <w:r w:rsidRPr="00267806">
        <w:rPr>
          <w:rFonts w:ascii="Choplin ExtraLight-DEMO" w:eastAsia="Calibri" w:hAnsi="Choplin ExtraLight-DEMO" w:cs="Calibri"/>
        </w:rPr>
        <w:t xml:space="preserve">There is a process to us approving any start of a senior women’s side in Wales. This is to ensure the sustainability and futureproofing of the female game. This process used to be called ‘A licence criteria’ this terminology will change to ‘Senior Women’s New Team Process (NTP)’ to avoid confusion with the facility A licence criteria for premiership clubs. </w:t>
      </w:r>
    </w:p>
    <w:p w14:paraId="1DF36FE7" w14:textId="77777777" w:rsidR="00E11525" w:rsidRPr="00267806" w:rsidRDefault="00E11525" w:rsidP="00E11525">
      <w:pPr>
        <w:spacing w:before="100" w:after="100"/>
        <w:ind w:right="1200"/>
        <w:rPr>
          <w:rFonts w:ascii="Choplin ExtraLight-DEMO" w:eastAsia="Calibri" w:hAnsi="Choplin ExtraLight-DEMO" w:cs="Calibri"/>
        </w:rPr>
      </w:pPr>
      <w:r w:rsidRPr="00267806">
        <w:rPr>
          <w:rFonts w:ascii="Choplin ExtraLight-DEMO" w:eastAsia="Calibri" w:hAnsi="Choplin ExtraLight-DEMO" w:cs="Calibri"/>
        </w:rPr>
        <w:t xml:space="preserve">Outlined below are the requirements before we start the NTP. Clubs must complete the following form to begin the process – </w:t>
      </w:r>
    </w:p>
    <w:p w14:paraId="1F18C19E" w14:textId="77777777" w:rsidR="00E11525" w:rsidRPr="00267806" w:rsidRDefault="00E11525" w:rsidP="00E11525">
      <w:pPr>
        <w:spacing w:before="100" w:after="100"/>
        <w:ind w:right="1200"/>
        <w:rPr>
          <w:rFonts w:ascii="Choplin ExtraLight-DEMO" w:eastAsia="Calibri" w:hAnsi="Choplin ExtraLight-DEMO" w:cs="Calibri"/>
          <w:color w:val="0563C1"/>
        </w:rPr>
      </w:pPr>
      <w:hyperlink r:id="rId5" w:history="1">
        <w:r w:rsidRPr="00267806">
          <w:rPr>
            <w:rStyle w:val="Hyperlink"/>
            <w:rFonts w:ascii="Choplin ExtraLight-DEMO" w:eastAsia="Calibri" w:hAnsi="Choplin ExtraLight-DEMO" w:cs="Calibri"/>
          </w:rPr>
          <w:t>https://docs.google.com/forms/d/1Ld7cADK-HV1nXeXSLxGJsc2zIXExTtp_gaItcSY77mc/edit</w:t>
        </w:r>
      </w:hyperlink>
      <w:r w:rsidRPr="00267806">
        <w:rPr>
          <w:rFonts w:ascii="Choplin ExtraLight-DEMO" w:eastAsia="Calibri" w:hAnsi="Choplin ExtraLight-DEMO" w:cs="Calibri"/>
          <w:color w:val="0563C1"/>
        </w:rPr>
        <w:t xml:space="preserve"> (PDF Attached)</w:t>
      </w:r>
    </w:p>
    <w:p w14:paraId="13C895EE" w14:textId="77777777" w:rsidR="00E11525" w:rsidRPr="00267806" w:rsidRDefault="00E11525" w:rsidP="00E11525">
      <w:pPr>
        <w:spacing w:before="100" w:after="100"/>
        <w:ind w:right="1200"/>
        <w:rPr>
          <w:rFonts w:ascii="Choplin ExtraLight-DEMO" w:eastAsia="Calibri" w:hAnsi="Choplin ExtraLight-DEMO" w:cs="Calibri"/>
        </w:rPr>
      </w:pPr>
    </w:p>
    <w:p w14:paraId="112C8289" w14:textId="77777777" w:rsidR="00E11525" w:rsidRPr="00267806" w:rsidRDefault="00E11525" w:rsidP="00E11525">
      <w:pPr>
        <w:spacing w:before="100" w:after="100"/>
        <w:ind w:right="1200"/>
        <w:rPr>
          <w:rFonts w:ascii="Choplin ExtraLight-DEMO" w:eastAsia="Calibri" w:hAnsi="Choplin ExtraLight-DEMO" w:cs="Calibri"/>
        </w:rPr>
      </w:pPr>
      <w:r w:rsidRPr="00267806">
        <w:rPr>
          <w:rFonts w:ascii="Choplin ExtraLight-DEMO" w:eastAsia="Calibri" w:hAnsi="Choplin ExtraLight-DEMO" w:cs="Calibri"/>
        </w:rPr>
        <w:t>The above is the club's commitment to individual areas of the game. Once completed they will need to achieve the following to receive the first stage of the NTP.</w:t>
      </w:r>
    </w:p>
    <w:p w14:paraId="739888A6" w14:textId="77777777" w:rsidR="00E11525" w:rsidRPr="00267806" w:rsidRDefault="00E11525" w:rsidP="00E11525">
      <w:pPr>
        <w:pStyle w:val="ListParagraph"/>
        <w:numPr>
          <w:ilvl w:val="0"/>
          <w:numId w:val="1"/>
        </w:numPr>
        <w:spacing w:before="320"/>
        <w:ind w:right="1200"/>
        <w:rPr>
          <w:rFonts w:ascii="Choplin ExtraLight-DEMO" w:eastAsia="Calibri" w:hAnsi="Choplin ExtraLight-DEMO" w:cs="Calibri"/>
        </w:rPr>
      </w:pPr>
      <w:r w:rsidRPr="00267806">
        <w:rPr>
          <w:rFonts w:ascii="Choplin ExtraLight-DEMO" w:eastAsia="Calibri" w:hAnsi="Choplin ExtraLight-DEMO" w:cs="Calibri"/>
        </w:rPr>
        <w:t>25 newly registered players (these players must be new to the game or inactive for some time) the registration portal will be opened for you when you have satisfied the other criteria.</w:t>
      </w:r>
    </w:p>
    <w:p w14:paraId="3DBF4210" w14:textId="77777777" w:rsidR="00E11525" w:rsidRPr="00267806" w:rsidRDefault="00E11525" w:rsidP="00E11525">
      <w:pPr>
        <w:pStyle w:val="ListParagraph"/>
        <w:numPr>
          <w:ilvl w:val="0"/>
          <w:numId w:val="1"/>
        </w:numPr>
        <w:ind w:right="1200"/>
        <w:rPr>
          <w:rFonts w:ascii="Choplin ExtraLight-DEMO" w:eastAsia="Calibri" w:hAnsi="Choplin ExtraLight-DEMO" w:cs="Calibri"/>
        </w:rPr>
      </w:pPr>
      <w:r w:rsidRPr="00267806">
        <w:rPr>
          <w:rFonts w:ascii="Choplin ExtraLight-DEMO" w:eastAsia="Calibri" w:hAnsi="Choplin ExtraLight-DEMO" w:cs="Calibri"/>
        </w:rPr>
        <w:t>Suitably qualified coaches including identification of the Head Coach.</w:t>
      </w:r>
    </w:p>
    <w:p w14:paraId="6D564018" w14:textId="77777777" w:rsidR="00E11525" w:rsidRPr="00267806" w:rsidRDefault="00E11525" w:rsidP="00E11525">
      <w:pPr>
        <w:pStyle w:val="ListParagraph"/>
        <w:numPr>
          <w:ilvl w:val="0"/>
          <w:numId w:val="1"/>
        </w:numPr>
        <w:ind w:right="1200"/>
        <w:rPr>
          <w:rFonts w:ascii="Choplin ExtraLight-DEMO" w:eastAsia="Calibri" w:hAnsi="Choplin ExtraLight-DEMO" w:cs="Calibri"/>
        </w:rPr>
      </w:pPr>
      <w:r w:rsidRPr="00267806">
        <w:rPr>
          <w:rFonts w:ascii="Choplin ExtraLight-DEMO" w:eastAsia="Calibri" w:hAnsi="Choplin ExtraLight-DEMO" w:cs="Calibri"/>
        </w:rPr>
        <w:t>A main point of contact that will attend the forums moving forward put on by the WRU team. This person and a Team manager will be given access to the team to manage the day-to-day admin of the side</w:t>
      </w:r>
    </w:p>
    <w:p w14:paraId="20E5C238" w14:textId="77777777" w:rsidR="00E11525" w:rsidRPr="00267806" w:rsidRDefault="00E11525" w:rsidP="00E11525">
      <w:pPr>
        <w:pStyle w:val="ListParagraph"/>
        <w:numPr>
          <w:ilvl w:val="0"/>
          <w:numId w:val="1"/>
        </w:numPr>
        <w:ind w:right="1200"/>
        <w:rPr>
          <w:rFonts w:ascii="Choplin ExtraLight-DEMO" w:eastAsia="Calibri" w:hAnsi="Choplin ExtraLight-DEMO" w:cs="Calibri"/>
        </w:rPr>
      </w:pPr>
      <w:r w:rsidRPr="00267806">
        <w:rPr>
          <w:rFonts w:ascii="Choplin ExtraLight-DEMO" w:eastAsia="Calibri" w:hAnsi="Choplin ExtraLight-DEMO" w:cs="Calibri"/>
        </w:rPr>
        <w:t xml:space="preserve">Adequate first aid cover in line with WRU Safeguarding regulations </w:t>
      </w:r>
    </w:p>
    <w:p w14:paraId="2958AE98" w14:textId="77777777" w:rsidR="00E11525" w:rsidRPr="00267806" w:rsidRDefault="00E11525" w:rsidP="00E11525">
      <w:pPr>
        <w:pStyle w:val="ListParagraph"/>
        <w:numPr>
          <w:ilvl w:val="0"/>
          <w:numId w:val="1"/>
        </w:numPr>
        <w:ind w:right="1200"/>
        <w:rPr>
          <w:rFonts w:ascii="Choplin ExtraLight-DEMO" w:eastAsia="Calibri" w:hAnsi="Choplin ExtraLight-DEMO" w:cs="Calibri"/>
        </w:rPr>
      </w:pPr>
      <w:r w:rsidRPr="00267806">
        <w:rPr>
          <w:rFonts w:ascii="Choplin ExtraLight-DEMO" w:eastAsia="Calibri" w:hAnsi="Choplin ExtraLight-DEMO" w:cs="Calibri"/>
        </w:rPr>
        <w:t xml:space="preserve">Link with the nearest WRU Female hub and have a member present on the Hub Management Group. </w:t>
      </w:r>
    </w:p>
    <w:p w14:paraId="4A2EC54D" w14:textId="77777777" w:rsidR="00E11525" w:rsidRPr="00267806" w:rsidRDefault="00E11525" w:rsidP="00E11525">
      <w:pPr>
        <w:pStyle w:val="ListParagraph"/>
        <w:numPr>
          <w:ilvl w:val="0"/>
          <w:numId w:val="1"/>
        </w:numPr>
        <w:ind w:right="1200"/>
        <w:rPr>
          <w:rFonts w:ascii="Choplin ExtraLight-DEMO" w:eastAsia="Calibri" w:hAnsi="Choplin ExtraLight-DEMO" w:cs="Calibri"/>
        </w:rPr>
      </w:pPr>
      <w:r w:rsidRPr="00267806">
        <w:rPr>
          <w:rFonts w:ascii="Choplin ExtraLight-DEMO" w:eastAsia="Calibri" w:hAnsi="Choplin ExtraLight-DEMO" w:cs="Calibri"/>
        </w:rPr>
        <w:t>The club will not receive funding for a women’s section and will also not receive reimbursement for any travel within the NTP Process fixtures outlined below.</w:t>
      </w:r>
    </w:p>
    <w:p w14:paraId="7F53EAC5" w14:textId="77777777" w:rsidR="00E11525" w:rsidRPr="00267806" w:rsidRDefault="00E11525" w:rsidP="00E11525">
      <w:pPr>
        <w:pStyle w:val="ListParagraph"/>
        <w:numPr>
          <w:ilvl w:val="0"/>
          <w:numId w:val="1"/>
        </w:numPr>
        <w:spacing w:after="100"/>
        <w:ind w:right="1200"/>
        <w:rPr>
          <w:rFonts w:ascii="Choplin ExtraLight-DEMO" w:eastAsia="Calibri" w:hAnsi="Choplin ExtraLight-DEMO" w:cs="Calibri"/>
        </w:rPr>
      </w:pPr>
      <w:r w:rsidRPr="00267806">
        <w:rPr>
          <w:rFonts w:ascii="Choplin ExtraLight-DEMO" w:eastAsia="Calibri" w:hAnsi="Choplin ExtraLight-DEMO" w:cs="Calibri"/>
        </w:rPr>
        <w:t>Devise a development plan along with the local Rugby officer for the female game</w:t>
      </w:r>
    </w:p>
    <w:p w14:paraId="51627290" w14:textId="77777777" w:rsidR="00E11525" w:rsidRPr="00267806" w:rsidRDefault="00E11525" w:rsidP="00E11525">
      <w:pPr>
        <w:spacing w:before="100" w:after="100"/>
        <w:ind w:right="1200"/>
        <w:rPr>
          <w:rFonts w:ascii="Choplin ExtraLight-DEMO" w:eastAsia="Calibri" w:hAnsi="Choplin ExtraLight-DEMO" w:cs="Calibri"/>
        </w:rPr>
      </w:pPr>
    </w:p>
    <w:p w14:paraId="7CDD176F" w14:textId="7B1F7F5B" w:rsidR="00505CF4" w:rsidRPr="00E11525" w:rsidRDefault="00E11525" w:rsidP="00E11525">
      <w:pPr>
        <w:spacing w:before="100" w:after="100"/>
        <w:ind w:right="1200"/>
        <w:rPr>
          <w:rFonts w:ascii="Choplin ExtraLight-DEMO" w:eastAsia="Calibri" w:hAnsi="Choplin ExtraLight-DEMO" w:cs="Calibri"/>
        </w:rPr>
      </w:pPr>
      <w:r w:rsidRPr="00267806">
        <w:rPr>
          <w:rFonts w:ascii="Choplin ExtraLight-DEMO" w:eastAsia="Calibri" w:hAnsi="Choplin ExtraLight-DEMO" w:cs="Calibri"/>
        </w:rPr>
        <w:t>Once a club has completed the above, they will be awarded NTP status for the Season. Clubs are not able to play any games until the above is approved by the competitions committee. To complete the NTP and move to ‘National league Status’ they must sustain the above criteria and play 10 fixtures against other clubs within the first season. They will not be permitted to transfer (Unless by mutual consent) or permit players in this period.</w:t>
      </w:r>
    </w:p>
    <w:sectPr w:rsidR="00505CF4" w:rsidRPr="00E1152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oplin Medium-DEMO">
    <w:panose1 w:val="00000600000000000000"/>
    <w:charset w:val="00"/>
    <w:family w:val="modern"/>
    <w:notTrueType/>
    <w:pitch w:val="variable"/>
    <w:sig w:usb0="00000007" w:usb1="00000001" w:usb2="00000000" w:usb3="00000000" w:csb0="00000093" w:csb1="00000000"/>
  </w:font>
  <w:font w:name="Choplin ExtraLight-DEMO">
    <w:panose1 w:val="000004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EEC6" w14:textId="77777777" w:rsidR="00E11525" w:rsidRDefault="00E11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5688" w14:textId="77777777" w:rsidR="00E11525" w:rsidRDefault="00E11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C82B" w14:textId="77777777" w:rsidR="00E11525" w:rsidRDefault="00E1152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87E" w14:textId="77777777" w:rsidR="00E11525" w:rsidRDefault="00E11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541B" w14:textId="77777777" w:rsidR="00E11525" w:rsidRDefault="00E1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4E6" w14:textId="77777777" w:rsidR="00E11525" w:rsidRDefault="00E11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1836"/>
    <w:multiLevelType w:val="multilevel"/>
    <w:tmpl w:val="F4CE0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581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25"/>
    <w:rsid w:val="00505CF4"/>
    <w:rsid w:val="00E1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B8A7"/>
  <w15:chartTrackingRefBased/>
  <w15:docId w15:val="{C89A45AA-92C1-47E1-8984-7F4F07A1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25"/>
    <w:pPr>
      <w:spacing w:after="0" w:line="276" w:lineRule="auto"/>
    </w:pPr>
    <w:rPr>
      <w:rFonts w:ascii="Arial" w:eastAsia="Arial"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25"/>
    <w:pPr>
      <w:ind w:left="720"/>
      <w:contextualSpacing/>
    </w:pPr>
  </w:style>
  <w:style w:type="paragraph" w:styleId="Header">
    <w:name w:val="header"/>
    <w:basedOn w:val="Normal"/>
    <w:link w:val="HeaderChar"/>
    <w:uiPriority w:val="99"/>
    <w:unhideWhenUsed/>
    <w:rsid w:val="00E11525"/>
    <w:pPr>
      <w:tabs>
        <w:tab w:val="center" w:pos="4680"/>
        <w:tab w:val="right" w:pos="9360"/>
      </w:tabs>
      <w:spacing w:line="240" w:lineRule="auto"/>
    </w:pPr>
  </w:style>
  <w:style w:type="character" w:customStyle="1" w:styleId="HeaderChar">
    <w:name w:val="Header Char"/>
    <w:basedOn w:val="DefaultParagraphFont"/>
    <w:link w:val="Header"/>
    <w:uiPriority w:val="99"/>
    <w:rsid w:val="00E11525"/>
    <w:rPr>
      <w:rFonts w:ascii="Arial" w:eastAsia="Arial" w:hAnsi="Arial" w:cs="Arial"/>
      <w:kern w:val="0"/>
      <w:lang w:eastAsia="en-GB"/>
      <w14:ligatures w14:val="none"/>
    </w:rPr>
  </w:style>
  <w:style w:type="paragraph" w:styleId="Footer">
    <w:name w:val="footer"/>
    <w:basedOn w:val="Normal"/>
    <w:link w:val="FooterChar"/>
    <w:uiPriority w:val="99"/>
    <w:unhideWhenUsed/>
    <w:rsid w:val="00E11525"/>
    <w:pPr>
      <w:tabs>
        <w:tab w:val="center" w:pos="4680"/>
        <w:tab w:val="right" w:pos="9360"/>
      </w:tabs>
      <w:spacing w:line="240" w:lineRule="auto"/>
    </w:pPr>
  </w:style>
  <w:style w:type="character" w:customStyle="1" w:styleId="FooterChar">
    <w:name w:val="Footer Char"/>
    <w:basedOn w:val="DefaultParagraphFont"/>
    <w:link w:val="Footer"/>
    <w:uiPriority w:val="99"/>
    <w:rsid w:val="00E11525"/>
    <w:rPr>
      <w:rFonts w:ascii="Arial" w:eastAsia="Arial" w:hAnsi="Arial" w:cs="Arial"/>
      <w:kern w:val="0"/>
      <w:lang w:eastAsia="en-GB"/>
      <w14:ligatures w14:val="none"/>
    </w:rPr>
  </w:style>
  <w:style w:type="character" w:styleId="Hyperlink">
    <w:name w:val="Hyperlink"/>
    <w:basedOn w:val="DefaultParagraphFont"/>
    <w:uiPriority w:val="99"/>
    <w:unhideWhenUsed/>
    <w:rsid w:val="00E11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docs.google.com/forms/d/1Ld7cADK-HV1nXeXSLxGJsc2zIXExTtp_gaItcSY77mc/edit"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Collier</dc:creator>
  <cp:keywords/>
  <dc:description/>
  <cp:lastModifiedBy>Ashleigh Collier</cp:lastModifiedBy>
  <cp:revision>1</cp:revision>
  <dcterms:created xsi:type="dcterms:W3CDTF">2023-09-19T10:23:00Z</dcterms:created>
  <dcterms:modified xsi:type="dcterms:W3CDTF">2023-09-19T10:23:00Z</dcterms:modified>
</cp:coreProperties>
</file>